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03F" w:rsidRPr="00996C8C" w:rsidRDefault="0003003F" w:rsidP="00F12786">
      <w:pPr>
        <w:spacing w:after="0" w:line="240" w:lineRule="auto"/>
        <w:jc w:val="both"/>
        <w:rPr>
          <w:rFonts w:ascii="Times New Roman" w:hAnsi="Times New Roman" w:cs="Times New Roman"/>
          <w:b/>
          <w:sz w:val="28"/>
          <w:szCs w:val="28"/>
        </w:rPr>
      </w:pPr>
      <w:bookmarkStart w:id="0" w:name="_GoBack"/>
      <w:r w:rsidRPr="00996C8C">
        <w:rPr>
          <w:rFonts w:ascii="Times New Roman" w:hAnsi="Times New Roman" w:cs="Times New Roman"/>
          <w:b/>
          <w:sz w:val="28"/>
          <w:szCs w:val="28"/>
        </w:rPr>
        <w:t xml:space="preserve">Уточнен порядок приостановки и возобновления действия срочных служебных контрактов госслужащих, принимавших участие в специальной военной операции </w:t>
      </w:r>
    </w:p>
    <w:bookmarkEnd w:id="0"/>
    <w:p w:rsidR="00996C8C" w:rsidRDefault="00996C8C" w:rsidP="0003003F">
      <w:pPr>
        <w:spacing w:after="0" w:line="240" w:lineRule="auto"/>
        <w:ind w:firstLine="708"/>
        <w:jc w:val="both"/>
        <w:rPr>
          <w:rFonts w:ascii="Times New Roman" w:hAnsi="Times New Roman" w:cs="Times New Roman"/>
          <w:sz w:val="28"/>
          <w:szCs w:val="28"/>
        </w:rPr>
      </w:pPr>
    </w:p>
    <w:p w:rsidR="00996C8C" w:rsidRDefault="0003003F" w:rsidP="0003003F">
      <w:pPr>
        <w:spacing w:after="0" w:line="240" w:lineRule="auto"/>
        <w:ind w:firstLine="708"/>
        <w:jc w:val="both"/>
        <w:rPr>
          <w:rFonts w:ascii="Times New Roman" w:hAnsi="Times New Roman" w:cs="Times New Roman"/>
          <w:sz w:val="28"/>
          <w:szCs w:val="28"/>
        </w:rPr>
      </w:pPr>
      <w:r w:rsidRPr="0003003F">
        <w:rPr>
          <w:rFonts w:ascii="Times New Roman" w:hAnsi="Times New Roman" w:cs="Times New Roman"/>
          <w:sz w:val="28"/>
          <w:szCs w:val="28"/>
        </w:rPr>
        <w:t>Федеральны</w:t>
      </w:r>
      <w:r w:rsidR="00996C8C">
        <w:rPr>
          <w:rFonts w:ascii="Times New Roman" w:hAnsi="Times New Roman" w:cs="Times New Roman"/>
          <w:sz w:val="28"/>
          <w:szCs w:val="28"/>
        </w:rPr>
        <w:t>м</w:t>
      </w:r>
      <w:r w:rsidRPr="0003003F">
        <w:rPr>
          <w:rFonts w:ascii="Times New Roman" w:hAnsi="Times New Roman" w:cs="Times New Roman"/>
          <w:sz w:val="28"/>
          <w:szCs w:val="28"/>
        </w:rPr>
        <w:t xml:space="preserve"> закон</w:t>
      </w:r>
      <w:r w:rsidR="00996C8C">
        <w:rPr>
          <w:rFonts w:ascii="Times New Roman" w:hAnsi="Times New Roman" w:cs="Times New Roman"/>
          <w:sz w:val="28"/>
          <w:szCs w:val="28"/>
        </w:rPr>
        <w:t xml:space="preserve">ом </w:t>
      </w:r>
      <w:r w:rsidRPr="0003003F">
        <w:rPr>
          <w:rFonts w:ascii="Times New Roman" w:hAnsi="Times New Roman" w:cs="Times New Roman"/>
          <w:sz w:val="28"/>
          <w:szCs w:val="28"/>
        </w:rPr>
        <w:t xml:space="preserve">от 14.02.2024 </w:t>
      </w:r>
      <w:r w:rsidR="00996C8C">
        <w:rPr>
          <w:rFonts w:ascii="Times New Roman" w:hAnsi="Times New Roman" w:cs="Times New Roman"/>
          <w:sz w:val="28"/>
          <w:szCs w:val="28"/>
        </w:rPr>
        <w:t>№</w:t>
      </w:r>
      <w:r w:rsidRPr="0003003F">
        <w:rPr>
          <w:rFonts w:ascii="Times New Roman" w:hAnsi="Times New Roman" w:cs="Times New Roman"/>
          <w:sz w:val="28"/>
          <w:szCs w:val="28"/>
        </w:rPr>
        <w:t xml:space="preserve"> 10-ФЗ внесен</w:t>
      </w:r>
      <w:r w:rsidR="00996C8C">
        <w:rPr>
          <w:rFonts w:ascii="Times New Roman" w:hAnsi="Times New Roman" w:cs="Times New Roman"/>
          <w:sz w:val="28"/>
          <w:szCs w:val="28"/>
        </w:rPr>
        <w:t>ы</w:t>
      </w:r>
      <w:r w:rsidRPr="0003003F">
        <w:rPr>
          <w:rFonts w:ascii="Times New Roman" w:hAnsi="Times New Roman" w:cs="Times New Roman"/>
          <w:sz w:val="28"/>
          <w:szCs w:val="28"/>
        </w:rPr>
        <w:t xml:space="preserve"> изменени</w:t>
      </w:r>
      <w:r w:rsidR="00996C8C">
        <w:rPr>
          <w:rFonts w:ascii="Times New Roman" w:hAnsi="Times New Roman" w:cs="Times New Roman"/>
          <w:sz w:val="28"/>
          <w:szCs w:val="28"/>
        </w:rPr>
        <w:t>я</w:t>
      </w:r>
      <w:r w:rsidRPr="0003003F">
        <w:rPr>
          <w:rFonts w:ascii="Times New Roman" w:hAnsi="Times New Roman" w:cs="Times New Roman"/>
          <w:sz w:val="28"/>
          <w:szCs w:val="28"/>
        </w:rPr>
        <w:t xml:space="preserve"> в статью 12.1 Федерального закона </w:t>
      </w:r>
      <w:r w:rsidR="00996C8C">
        <w:rPr>
          <w:rFonts w:ascii="Times New Roman" w:hAnsi="Times New Roman" w:cs="Times New Roman"/>
          <w:sz w:val="28"/>
          <w:szCs w:val="28"/>
        </w:rPr>
        <w:t>«</w:t>
      </w:r>
      <w:r w:rsidRPr="0003003F">
        <w:rPr>
          <w:rFonts w:ascii="Times New Roman" w:hAnsi="Times New Roman" w:cs="Times New Roman"/>
          <w:sz w:val="28"/>
          <w:szCs w:val="28"/>
        </w:rPr>
        <w:t>О системе государственной службы Российской Федерации</w:t>
      </w:r>
      <w:r w:rsidR="00996C8C">
        <w:rPr>
          <w:rFonts w:ascii="Times New Roman" w:hAnsi="Times New Roman" w:cs="Times New Roman"/>
          <w:sz w:val="28"/>
          <w:szCs w:val="28"/>
        </w:rPr>
        <w:t>»</w:t>
      </w:r>
      <w:r w:rsidRPr="0003003F">
        <w:rPr>
          <w:rFonts w:ascii="Times New Roman" w:hAnsi="Times New Roman" w:cs="Times New Roman"/>
          <w:sz w:val="28"/>
          <w:szCs w:val="28"/>
        </w:rPr>
        <w:t xml:space="preserve"> и статью 53.1 Федерального закона </w:t>
      </w:r>
      <w:r w:rsidR="00996C8C">
        <w:rPr>
          <w:rFonts w:ascii="Times New Roman" w:hAnsi="Times New Roman" w:cs="Times New Roman"/>
          <w:sz w:val="28"/>
          <w:szCs w:val="28"/>
        </w:rPr>
        <w:t>«</w:t>
      </w:r>
      <w:r w:rsidRPr="0003003F">
        <w:rPr>
          <w:rFonts w:ascii="Times New Roman" w:hAnsi="Times New Roman" w:cs="Times New Roman"/>
          <w:sz w:val="28"/>
          <w:szCs w:val="28"/>
        </w:rPr>
        <w:t>О государственной гражданской службе Российской Федерации</w:t>
      </w:r>
      <w:r w:rsidR="00996C8C">
        <w:rPr>
          <w:rFonts w:ascii="Times New Roman" w:hAnsi="Times New Roman" w:cs="Times New Roman"/>
          <w:sz w:val="28"/>
          <w:szCs w:val="28"/>
        </w:rPr>
        <w:t>».</w:t>
      </w:r>
    </w:p>
    <w:p w:rsidR="00996C8C" w:rsidRDefault="0003003F" w:rsidP="0003003F">
      <w:pPr>
        <w:spacing w:after="0" w:line="240" w:lineRule="auto"/>
        <w:ind w:firstLine="708"/>
        <w:jc w:val="both"/>
        <w:rPr>
          <w:rFonts w:ascii="Times New Roman" w:hAnsi="Times New Roman" w:cs="Times New Roman"/>
          <w:sz w:val="28"/>
          <w:szCs w:val="28"/>
        </w:rPr>
      </w:pPr>
      <w:r w:rsidRPr="0003003F">
        <w:rPr>
          <w:rFonts w:ascii="Times New Roman" w:hAnsi="Times New Roman" w:cs="Times New Roman"/>
          <w:sz w:val="28"/>
          <w:szCs w:val="28"/>
        </w:rPr>
        <w:t xml:space="preserve"> Установлено, что на период прохождения военной службы либо оказания добровольного содействия в выполнении задач, возложенных на Вооруженные Силы РФ или войска </w:t>
      </w:r>
      <w:proofErr w:type="spellStart"/>
      <w:r w:rsidRPr="0003003F">
        <w:rPr>
          <w:rFonts w:ascii="Times New Roman" w:hAnsi="Times New Roman" w:cs="Times New Roman"/>
          <w:sz w:val="28"/>
          <w:szCs w:val="28"/>
        </w:rPr>
        <w:t>Росгвардии</w:t>
      </w:r>
      <w:proofErr w:type="spellEnd"/>
      <w:r w:rsidRPr="0003003F">
        <w:rPr>
          <w:rFonts w:ascii="Times New Roman" w:hAnsi="Times New Roman" w:cs="Times New Roman"/>
          <w:sz w:val="28"/>
          <w:szCs w:val="28"/>
        </w:rPr>
        <w:t xml:space="preserve">,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 Срочный контракт, течение срока действия которого было приостановлено по указанным основаниям, возобновляется на период, равный остатку срока действия данного контракта, исчисляемого на день его приостановления, но не свыше чем до достижения государственным служащим предельного возраста пребывания на государственной службе, если государственно-служебные отношения не продлены в порядке, предусмотренном федеральным законом о виде государственной службы, и (или) иное не установлено федеральным законом о виде государственной службы. </w:t>
      </w:r>
    </w:p>
    <w:p w:rsidR="00996C8C" w:rsidRDefault="0003003F" w:rsidP="0003003F">
      <w:pPr>
        <w:spacing w:after="0" w:line="240" w:lineRule="auto"/>
        <w:ind w:firstLine="708"/>
        <w:jc w:val="both"/>
        <w:rPr>
          <w:rFonts w:ascii="Times New Roman" w:hAnsi="Times New Roman" w:cs="Times New Roman"/>
          <w:sz w:val="28"/>
          <w:szCs w:val="28"/>
        </w:rPr>
      </w:pPr>
      <w:r w:rsidRPr="0003003F">
        <w:rPr>
          <w:rFonts w:ascii="Times New Roman" w:hAnsi="Times New Roman" w:cs="Times New Roman"/>
          <w:sz w:val="28"/>
          <w:szCs w:val="28"/>
        </w:rPr>
        <w:t xml:space="preserve">Возобновление срока действия срочного контракта осуществляется посредством заключения дополнительного соглашения к нему. </w:t>
      </w:r>
    </w:p>
    <w:p w:rsidR="00996C8C" w:rsidRDefault="0003003F" w:rsidP="0003003F">
      <w:pPr>
        <w:spacing w:after="0" w:line="240" w:lineRule="auto"/>
        <w:ind w:firstLine="708"/>
        <w:jc w:val="both"/>
        <w:rPr>
          <w:rFonts w:ascii="Times New Roman" w:hAnsi="Times New Roman" w:cs="Times New Roman"/>
          <w:sz w:val="28"/>
          <w:szCs w:val="28"/>
        </w:rPr>
      </w:pPr>
      <w:r w:rsidRPr="0003003F">
        <w:rPr>
          <w:rFonts w:ascii="Times New Roman" w:hAnsi="Times New Roman" w:cs="Times New Roman"/>
          <w:sz w:val="28"/>
          <w:szCs w:val="28"/>
        </w:rPr>
        <w:t xml:space="preserve">Также определен порядок возобновления срока действия срочного контракта, заключенного в случае замещения должности гражданской службы категории "помощники (советники)". </w:t>
      </w:r>
    </w:p>
    <w:p w:rsidR="00996C8C" w:rsidRDefault="0003003F" w:rsidP="0003003F">
      <w:pPr>
        <w:spacing w:after="0" w:line="240" w:lineRule="auto"/>
        <w:ind w:firstLine="708"/>
        <w:jc w:val="both"/>
        <w:rPr>
          <w:rFonts w:ascii="Times New Roman" w:hAnsi="Times New Roman" w:cs="Times New Roman"/>
          <w:sz w:val="28"/>
          <w:szCs w:val="28"/>
        </w:rPr>
      </w:pPr>
      <w:r w:rsidRPr="0003003F">
        <w:rPr>
          <w:rFonts w:ascii="Times New Roman" w:hAnsi="Times New Roman" w:cs="Times New Roman"/>
          <w:sz w:val="28"/>
          <w:szCs w:val="28"/>
        </w:rPr>
        <w:t xml:space="preserve">Предусматривается, что внесенные изменения распространяется на правоотношения, возникшие с 21 сентября 2022 года. Решение о расторжении контракта с государственным служащим, не достигшим предельного возраста пребывания на государственной службе, в связи с истечением срока действия контракта, за исключением контракта, заключенного на время выполнения определенного задания либо период замещения отсутствующего государственного служащего, за которым в соответствии с федеральными законами сохраняется должность государственной службы, в период прохождения военной службы по мобилизации или военной службы на основании контракта, заключенного в соответствии с пунктом 7 статьи 38 Федерального закона от 28 марта 1998 года N 53-ФЗ "О воинской обязанности и военной службе", либо оказания добровольного содействия в выполнении задач, возложенных на Вооруженные Силы РФ или войска </w:t>
      </w:r>
      <w:proofErr w:type="spellStart"/>
      <w:r w:rsidRPr="0003003F">
        <w:rPr>
          <w:rFonts w:ascii="Times New Roman" w:hAnsi="Times New Roman" w:cs="Times New Roman"/>
          <w:sz w:val="28"/>
          <w:szCs w:val="28"/>
        </w:rPr>
        <w:t>Росгвардии</w:t>
      </w:r>
      <w:proofErr w:type="spellEnd"/>
      <w:r w:rsidRPr="0003003F">
        <w:rPr>
          <w:rFonts w:ascii="Times New Roman" w:hAnsi="Times New Roman" w:cs="Times New Roman"/>
          <w:sz w:val="28"/>
          <w:szCs w:val="28"/>
        </w:rPr>
        <w:t xml:space="preserve">, принятое представителем нанимателя в период с 21 сентября 2022 года до дня вступления в силу настоящего Федерального закона, признается не действующим с даты принятия этого решения. </w:t>
      </w:r>
    </w:p>
    <w:p w:rsidR="00E32D77" w:rsidRPr="0003003F" w:rsidRDefault="0003003F" w:rsidP="0003003F">
      <w:pPr>
        <w:spacing w:after="0" w:line="240" w:lineRule="auto"/>
        <w:ind w:firstLine="708"/>
        <w:jc w:val="both"/>
        <w:rPr>
          <w:rFonts w:ascii="Times New Roman" w:hAnsi="Times New Roman" w:cs="Times New Roman"/>
          <w:sz w:val="28"/>
          <w:szCs w:val="28"/>
        </w:rPr>
      </w:pPr>
      <w:r w:rsidRPr="0003003F">
        <w:rPr>
          <w:rFonts w:ascii="Times New Roman" w:hAnsi="Times New Roman" w:cs="Times New Roman"/>
          <w:sz w:val="28"/>
          <w:szCs w:val="28"/>
        </w:rPr>
        <w:lastRenderedPageBreak/>
        <w:t>Государственная служба соответствующего лица считается приостановленной с указанной даты. Государственному служащему, подлежащему увольнению с государственной службы в связи с признанием недействующим указанного решения, по решению представителя нанимателя может предлагаться иная должность государственной службы при условии соответствия государственного служащего требованиям, предъявляемым для замещения такой должности, и если такая должность не противопоказана ему по состоянию здоровья.</w:t>
      </w:r>
    </w:p>
    <w:p w:rsidR="00996C8C" w:rsidRDefault="00996C8C" w:rsidP="00F12786">
      <w:pPr>
        <w:spacing w:after="0" w:line="240" w:lineRule="auto"/>
        <w:jc w:val="both"/>
        <w:rPr>
          <w:rFonts w:ascii="Times New Roman" w:hAnsi="Times New Roman" w:cs="Times New Roman"/>
          <w:sz w:val="28"/>
          <w:szCs w:val="28"/>
        </w:rPr>
      </w:pPr>
    </w:p>
    <w:p w:rsidR="00F12786" w:rsidRPr="00F12786" w:rsidRDefault="00324A25" w:rsidP="00F12786">
      <w:pPr>
        <w:spacing w:after="0" w:line="240" w:lineRule="auto"/>
        <w:jc w:val="both"/>
        <w:rPr>
          <w:rFonts w:ascii="Times New Roman" w:hAnsi="Times New Roman" w:cs="Times New Roman"/>
          <w:sz w:val="28"/>
          <w:szCs w:val="28"/>
        </w:rPr>
      </w:pPr>
      <w:r w:rsidRPr="00F12786">
        <w:rPr>
          <w:rFonts w:ascii="Times New Roman" w:hAnsi="Times New Roman" w:cs="Times New Roman"/>
          <w:sz w:val="28"/>
          <w:szCs w:val="28"/>
        </w:rPr>
        <w:t>Заместитель</w:t>
      </w:r>
      <w:r w:rsidR="00F12786" w:rsidRPr="00F12786">
        <w:rPr>
          <w:rFonts w:ascii="Times New Roman" w:hAnsi="Times New Roman" w:cs="Times New Roman"/>
          <w:sz w:val="28"/>
          <w:szCs w:val="28"/>
        </w:rPr>
        <w:t xml:space="preserve"> </w:t>
      </w:r>
      <w:r w:rsidRPr="00F12786">
        <w:rPr>
          <w:rFonts w:ascii="Times New Roman" w:hAnsi="Times New Roman" w:cs="Times New Roman"/>
          <w:sz w:val="28"/>
          <w:szCs w:val="28"/>
        </w:rPr>
        <w:t>прокурора</w:t>
      </w:r>
    </w:p>
    <w:p w:rsidR="00324A25" w:rsidRDefault="00324A25" w:rsidP="00F12786">
      <w:pPr>
        <w:spacing w:after="0" w:line="240" w:lineRule="auto"/>
        <w:jc w:val="both"/>
        <w:rPr>
          <w:rFonts w:ascii="Times New Roman" w:hAnsi="Times New Roman" w:cs="Times New Roman"/>
          <w:sz w:val="28"/>
          <w:szCs w:val="28"/>
        </w:rPr>
      </w:pPr>
      <w:r w:rsidRPr="00F12786">
        <w:rPr>
          <w:rFonts w:ascii="Times New Roman" w:hAnsi="Times New Roman" w:cs="Times New Roman"/>
          <w:sz w:val="28"/>
          <w:szCs w:val="28"/>
        </w:rPr>
        <w:t xml:space="preserve">Тальменского района </w:t>
      </w:r>
      <w:r w:rsidRPr="00F12786">
        <w:rPr>
          <w:rFonts w:ascii="Times New Roman" w:hAnsi="Times New Roman" w:cs="Times New Roman"/>
          <w:sz w:val="28"/>
          <w:szCs w:val="28"/>
        </w:rPr>
        <w:tab/>
      </w:r>
      <w:r w:rsidRPr="00F12786">
        <w:rPr>
          <w:rFonts w:ascii="Times New Roman" w:hAnsi="Times New Roman" w:cs="Times New Roman"/>
          <w:sz w:val="28"/>
          <w:szCs w:val="28"/>
        </w:rPr>
        <w:tab/>
      </w:r>
      <w:r w:rsidRPr="00F12786">
        <w:rPr>
          <w:rFonts w:ascii="Times New Roman" w:hAnsi="Times New Roman" w:cs="Times New Roman"/>
          <w:sz w:val="28"/>
          <w:szCs w:val="28"/>
        </w:rPr>
        <w:tab/>
      </w:r>
      <w:r w:rsidRPr="00F12786">
        <w:rPr>
          <w:rFonts w:ascii="Times New Roman" w:hAnsi="Times New Roman" w:cs="Times New Roman"/>
          <w:sz w:val="28"/>
          <w:szCs w:val="28"/>
        </w:rPr>
        <w:tab/>
      </w:r>
      <w:r w:rsidRPr="00F12786">
        <w:rPr>
          <w:rFonts w:ascii="Times New Roman" w:hAnsi="Times New Roman" w:cs="Times New Roman"/>
          <w:sz w:val="28"/>
          <w:szCs w:val="28"/>
        </w:rPr>
        <w:tab/>
      </w:r>
      <w:r w:rsidRPr="00F12786">
        <w:rPr>
          <w:rFonts w:ascii="Times New Roman" w:hAnsi="Times New Roman" w:cs="Times New Roman"/>
          <w:sz w:val="28"/>
          <w:szCs w:val="28"/>
        </w:rPr>
        <w:tab/>
      </w:r>
      <w:r w:rsidR="00106F5E" w:rsidRPr="00F12786">
        <w:rPr>
          <w:rFonts w:ascii="Times New Roman" w:hAnsi="Times New Roman" w:cs="Times New Roman"/>
          <w:sz w:val="28"/>
          <w:szCs w:val="28"/>
        </w:rPr>
        <w:t xml:space="preserve">                Е.Н. Полякова</w:t>
      </w:r>
      <w:r>
        <w:rPr>
          <w:rFonts w:ascii="Times New Roman" w:hAnsi="Times New Roman" w:cs="Times New Roman"/>
          <w:sz w:val="28"/>
          <w:szCs w:val="28"/>
        </w:rPr>
        <w:tab/>
      </w:r>
    </w:p>
    <w:p w:rsidR="00324A25" w:rsidRPr="00324A25" w:rsidRDefault="00324A25" w:rsidP="00324A25">
      <w:pPr>
        <w:jc w:val="both"/>
        <w:rPr>
          <w:rFonts w:ascii="Times New Roman" w:hAnsi="Times New Roman" w:cs="Times New Roman"/>
          <w:sz w:val="28"/>
          <w:szCs w:val="28"/>
        </w:rPr>
      </w:pPr>
    </w:p>
    <w:sectPr w:rsidR="00324A25" w:rsidRPr="00324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25"/>
    <w:rsid w:val="0003003F"/>
    <w:rsid w:val="0007111B"/>
    <w:rsid w:val="00106F5E"/>
    <w:rsid w:val="00243237"/>
    <w:rsid w:val="00324A25"/>
    <w:rsid w:val="00561822"/>
    <w:rsid w:val="00596273"/>
    <w:rsid w:val="006E6691"/>
    <w:rsid w:val="00931094"/>
    <w:rsid w:val="00973BD0"/>
    <w:rsid w:val="00996C8C"/>
    <w:rsid w:val="00AB760D"/>
    <w:rsid w:val="00CD4AC0"/>
    <w:rsid w:val="00E32D77"/>
    <w:rsid w:val="00F12786"/>
    <w:rsid w:val="00FE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4E79"/>
  <w15:chartTrackingRefBased/>
  <w15:docId w15:val="{545D4DBD-030E-49C2-9792-6E921B83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32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374956">
      <w:bodyDiv w:val="1"/>
      <w:marLeft w:val="0"/>
      <w:marRight w:val="0"/>
      <w:marTop w:val="0"/>
      <w:marBottom w:val="0"/>
      <w:divBdr>
        <w:top w:val="none" w:sz="0" w:space="0" w:color="auto"/>
        <w:left w:val="none" w:sz="0" w:space="0" w:color="auto"/>
        <w:bottom w:val="none" w:sz="0" w:space="0" w:color="auto"/>
        <w:right w:val="none" w:sz="0" w:space="0" w:color="auto"/>
      </w:divBdr>
    </w:div>
    <w:div w:id="1725177498">
      <w:bodyDiv w:val="1"/>
      <w:marLeft w:val="0"/>
      <w:marRight w:val="0"/>
      <w:marTop w:val="0"/>
      <w:marBottom w:val="0"/>
      <w:divBdr>
        <w:top w:val="none" w:sz="0" w:space="0" w:color="auto"/>
        <w:left w:val="none" w:sz="0" w:space="0" w:color="auto"/>
        <w:bottom w:val="none" w:sz="0" w:space="0" w:color="auto"/>
        <w:right w:val="none" w:sz="0" w:space="0" w:color="auto"/>
      </w:divBdr>
      <w:divsChild>
        <w:div w:id="1772823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Елена Николаевна</dc:creator>
  <cp:keywords/>
  <dc:description/>
  <cp:lastModifiedBy>Полякова Елена Николаевна</cp:lastModifiedBy>
  <cp:revision>2</cp:revision>
  <dcterms:created xsi:type="dcterms:W3CDTF">2024-02-28T05:15:00Z</dcterms:created>
  <dcterms:modified xsi:type="dcterms:W3CDTF">2024-02-28T05:15:00Z</dcterms:modified>
</cp:coreProperties>
</file>